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73cf548644f6e" /><Relationship Type="http://schemas.openxmlformats.org/package/2006/relationships/metadata/core-properties" Target="/docProps/core.xml" Id="Rf86d48e7488243b2" /><Relationship Type="http://schemas.openxmlformats.org/officeDocument/2006/relationships/extended-properties" Target="/docProps/app.xml" Id="R7036617ec3a64e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12/19/2025</w:t>
        </w:r>
      </w:fldSimple>
      <w:r>
        <w:cr/>
        <w:t xml:space="preserve">TIME field with default formatting: </w:t>
      </w:r>
      <w:fldSimple w:instr="TIME">
        <w:r>
          <w:t>11:19 AM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12/19/2025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Friday, December 19,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19,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12/19/25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2025-12-19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19-Dec-25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12.19.2025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19,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19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12/19/2025 11:19 AM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12/19/2025 11:19:33 AM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11:19 AM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11:19:33 AM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11:19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19,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569f9839b774484" /><Relationship Type="http://schemas.openxmlformats.org/officeDocument/2006/relationships/theme" Target="/word/theme/theme1.xml" Id="Rffbd7478965f41e0" /><Relationship Type="http://schemas.openxmlformats.org/officeDocument/2006/relationships/styles" Target="/word/styles.xml" Id="R3b15aa6aeae64f01" /><Relationship Type="http://schemas.openxmlformats.org/officeDocument/2006/relationships/fontTable" Target="/word/fontTable.xml" Id="R5dbd3bb083264d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