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2C" w:rsidP="004E56A1" w:rsidRDefault="004E56A1" w14:paraId="2F88E2E9" w14:textId="2F39734F">
      <w:pPr>
        <w:tabs>
          <w:tab w:val="left" w:pos="5760"/>
        </w:tabs>
        <w:spacing w:before="76"/>
        <w:rPr>
          <w:sz w:val="20"/>
        </w:rPr>
      </w:pPr>
      <w:r w:rsidRPr="004E56A1"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 w:rsidR="006A4EDB">
        <w:rPr>
          <w:b/>
        </w:rPr>
        <w:t>nvoice</w:t>
      </w:r>
      <w:proofErr w:type="spellEnd"/>
      <w:r w:rsidR="006A4EDB">
        <w:rPr>
          <w:b/>
          <w:spacing w:val="-15"/>
        </w:rPr>
        <w:t xml:space="preserve"> </w:t>
      </w:r>
      <w:r w:rsidR="006A4EDB">
        <w:rPr>
          <w:b/>
        </w:rPr>
        <w:t>Number</w:t>
      </w:r>
      <w:r w:rsidR="00357688">
        <w:rPr>
          <w:b/>
        </w:rPr>
        <w:tab/>
      </w:r>
      <w:r w:rsidR="00303D1E">
        <w:rPr>
          <w:sz w:val="20"/>
        </w:rPr>
        <w:t>{{</w:t>
      </w:r>
      <w:proofErr w:type="spellStart"/>
      <w:r w:rsidR="00303D1E">
        <w:rPr>
          <w:sz w:val="20"/>
        </w:rPr>
        <w:t>o.OrderID</w:t>
      </w:r>
      <w:proofErr w:type="spellEnd"/>
      <w:r w:rsidR="00303D1E">
        <w:rPr>
          <w:sz w:val="20"/>
        </w:rPr>
        <w:t>}}</w:t>
      </w:r>
    </w:p>
    <w:p w:rsidR="00832D2C" w:rsidP="00357688" w:rsidRDefault="006A4EDB" w14:paraId="3175C024" w14:textId="64E3091E"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 w:rsidR="00357688">
        <w:rPr>
          <w:b/>
          <w:spacing w:val="2"/>
        </w:rPr>
        <w:tab/>
      </w:r>
      <w:r w:rsidR="00DB784C">
        <w:rPr>
          <w:b/>
          <w:spacing w:val="2"/>
        </w:rPr>
        <w:t xml:space="preserve">        </w:t>
      </w:r>
      <w:proofErr w:type="gramStart"/>
      <w:r w:rsidR="00DB784C">
        <w:rPr>
          <w:b/>
          <w:spacing w:val="2"/>
        </w:rPr>
        <w:t xml:space="preserve">   </w:t>
      </w:r>
      <w:r w:rsidR="00303D1E">
        <w:rPr>
          <w:w w:val="105"/>
          <w:sz w:val="20"/>
        </w:rPr>
        <w:t>{</w:t>
      </w:r>
      <w:proofErr w:type="gramEnd"/>
      <w:r w:rsidR="00303D1E">
        <w:rPr>
          <w:w w:val="105"/>
          <w:sz w:val="20"/>
        </w:rPr>
        <w:t>{</w:t>
      </w:r>
      <w:proofErr w:type="spellStart"/>
      <w:r w:rsidR="00303D1E">
        <w:rPr>
          <w:w w:val="105"/>
          <w:sz w:val="20"/>
        </w:rPr>
        <w:t>o.OrderDate</w:t>
      </w:r>
      <w:proofErr w:type="spellEnd"/>
      <w:r w:rsidR="00303D1E">
        <w:rPr>
          <w:w w:val="105"/>
          <w:sz w:val="20"/>
        </w:rPr>
        <w:t>}</w:t>
      </w:r>
      <w:r w:rsidR="001F7D24">
        <w:rPr>
          <w:w w:val="105"/>
          <w:sz w:val="20"/>
        </w:rPr>
        <w:t>:</w:t>
      </w:r>
      <w:proofErr w:type="spellStart"/>
      <w:r w:rsidRPr="001F7D24" w:rsidR="001F7D24">
        <w:rPr>
          <w:w w:val="105"/>
          <w:sz w:val="20"/>
        </w:rPr>
        <w:t>toshortdatestring</w:t>
      </w:r>
      <w:proofErr w:type="spellEnd"/>
      <w:r w:rsidR="001F7D24">
        <w:rPr>
          <w:w w:val="105"/>
          <w:sz w:val="20"/>
        </w:rPr>
        <w:t>()</w:t>
      </w:r>
      <w:r w:rsidR="00303D1E">
        <w:rPr>
          <w:w w:val="105"/>
          <w:sz w:val="20"/>
        </w:rPr>
        <w:t>}</w:t>
      </w:r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 w:rsidR="00832D2C" w:rsidP="00C83CF5" w:rsidRDefault="00DB784C" w14:paraId="22771FB9" w14:textId="10405B04">
      <w:pPr>
        <w:pStyle w:val="BodyText"/>
        <w:spacing w:before="111" w:line="280" w:lineRule="auto"/>
        <w:ind w:right="25"/>
      </w:pPr>
      <w:r>
        <w:t>{</w:t>
      </w:r>
      <w:r w:rsidR="00BF7BCF">
        <w:t>{</w:t>
      </w:r>
      <w:proofErr w:type="spellStart"/>
      <w:proofErr w:type="gramStart"/>
      <w:r w:rsidR="00BF7BCF">
        <w:t>o</w:t>
      </w:r>
      <w:r>
        <w:t>.CompanyName</w:t>
      </w:r>
      <w:proofErr w:type="spellEnd"/>
      <w:proofErr w:type="gramEnd"/>
      <w:r>
        <w:t>}</w:t>
      </w:r>
      <w:r w:rsidR="00BF7BCF">
        <w:t>}</w:t>
      </w:r>
    </w:p>
    <w:p w:rsidR="00832D2C" w:rsidP="00C83CF5" w:rsidRDefault="006A4EDB" w14:paraId="4F08C45D" w14:textId="77777777">
      <w:pPr>
        <w:pStyle w:val="Heading2"/>
        <w:spacing w:before="192"/>
        <w:ind w:left="0"/>
      </w:pPr>
      <w:r>
        <w:t>Name</w:t>
      </w:r>
    </w:p>
    <w:p w:rsidR="00BF7BCF" w:rsidP="00C83CF5" w:rsidRDefault="00BF7BCF" w14:paraId="20FFD0EA" w14:textId="25B8262D">
      <w:pPr>
        <w:pStyle w:val="BodyText"/>
        <w:spacing w:before="111" w:line="280" w:lineRule="auto"/>
        <w:ind w:right="25"/>
      </w:pPr>
      <w:r>
        <w:t>{{</w:t>
      </w:r>
      <w:proofErr w:type="spellStart"/>
      <w:proofErr w:type="gramStart"/>
      <w:r>
        <w:t>o.</w:t>
      </w:r>
      <w:r w:rsidR="00A727D6">
        <w:t>Name</w:t>
      </w:r>
      <w:proofErr w:type="spellEnd"/>
      <w:proofErr w:type="gramEnd"/>
      <w:r>
        <w:t>}}</w:t>
      </w:r>
    </w:p>
    <w:p w:rsidR="00832D2C" w:rsidP="00C83CF5" w:rsidRDefault="006A4EDB" w14:paraId="2FD5DA1A" w14:textId="77777777">
      <w:pPr>
        <w:pStyle w:val="Heading2"/>
        <w:spacing w:before="231"/>
        <w:ind w:left="0"/>
      </w:pPr>
      <w:r>
        <w:t>Address</w:t>
      </w:r>
    </w:p>
    <w:p w:rsidR="00832D2C" w:rsidP="00C83CF5" w:rsidRDefault="00BF7BCF" w14:paraId="3A1CD9FB" w14:textId="28BCC527">
      <w:pPr>
        <w:pStyle w:val="BodyText"/>
        <w:spacing w:before="40" w:line="280" w:lineRule="auto"/>
        <w:ind w:right="1636"/>
      </w:pPr>
      <w:r>
        <w:t>{</w:t>
      </w:r>
      <w:r w:rsidR="00DB784C">
        <w:t>{</w:t>
      </w:r>
      <w:proofErr w:type="spellStart"/>
      <w:proofErr w:type="gramStart"/>
      <w:r>
        <w:t>o</w:t>
      </w:r>
      <w:r w:rsidR="00DB784C">
        <w:t>.</w:t>
      </w:r>
      <w:r w:rsidRPr="00FA7170" w:rsidR="00FA7170">
        <w:t>Address</w:t>
      </w:r>
      <w:proofErr w:type="spellEnd"/>
      <w:proofErr w:type="gramEnd"/>
      <w:r w:rsidR="00DB784C">
        <w:t>}</w:t>
      </w:r>
      <w:r>
        <w:t>}</w:t>
      </w:r>
    </w:p>
    <w:p w:rsidR="00832D2C" w:rsidP="00C83CF5" w:rsidRDefault="006A4EDB" w14:paraId="7FE35768" w14:textId="77777777">
      <w:pPr>
        <w:pStyle w:val="Heading2"/>
        <w:spacing w:before="192"/>
        <w:ind w:left="0"/>
      </w:pPr>
      <w:r>
        <w:t>Email</w:t>
      </w:r>
    </w:p>
    <w:p w:rsidR="00832D2C" w:rsidP="00C83CF5" w:rsidRDefault="004E56A1" w14:paraId="4F9D4032" w14:textId="6C77D038">
      <w:pPr>
        <w:pStyle w:val="BodyText"/>
        <w:spacing w:before="111"/>
      </w:pPr>
      <w:hyperlink r:id="rId5">
        <w:r w:rsidR="00DB784C">
          <w:t>{</w:t>
        </w:r>
        <w:r w:rsidR="007923E0">
          <w:t>{</w:t>
        </w:r>
        <w:proofErr w:type="spellStart"/>
        <w:proofErr w:type="gramStart"/>
        <w:r w:rsidR="007923E0">
          <w:t>o.</w:t>
        </w:r>
        <w:r w:rsidR="00DB784C">
          <w:t>Email</w:t>
        </w:r>
        <w:proofErr w:type="spellEnd"/>
        <w:proofErr w:type="gramEnd"/>
      </w:hyperlink>
      <w:r w:rsidR="007923E0">
        <w:t>}}</w:t>
      </w:r>
    </w:p>
    <w:p w:rsidR="00832D2C" w:rsidP="005434BD" w:rsidRDefault="006A4EDB" w14:paraId="5EB48B1D" w14:textId="77777777"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 w:rsidR="00832D2C" w:rsidRDefault="00832D2C" w14:paraId="4F49C647" w14:textId="77777777">
      <w:pPr>
        <w:pStyle w:val="BodyText"/>
        <w:spacing w:before="9"/>
        <w:rPr>
          <w:b/>
          <w:sz w:val="27"/>
        </w:rPr>
      </w:pPr>
    </w:p>
    <w:p w:rsidR="00832D2C" w:rsidP="005434BD" w:rsidRDefault="006A4EDB" w14:paraId="5C487D77" w14:textId="77777777">
      <w:pPr>
        <w:pStyle w:val="Heading2"/>
        <w:ind w:left="-90"/>
      </w:pPr>
      <w:r>
        <w:t>Name</w:t>
      </w:r>
    </w:p>
    <w:p w:rsidR="00832D2C" w:rsidP="005434BD" w:rsidRDefault="00A727D6" w14:paraId="640218BE" w14:textId="5EF644DD">
      <w:pPr>
        <w:pStyle w:val="BodyText"/>
        <w:spacing w:before="111"/>
        <w:ind w:left="-90"/>
      </w:pPr>
      <w:r>
        <w:t>{{</w:t>
      </w:r>
      <w:proofErr w:type="spellStart"/>
      <w:proofErr w:type="gramStart"/>
      <w:r>
        <w:t>o.Name</w:t>
      </w:r>
      <w:proofErr w:type="spellEnd"/>
      <w:proofErr w:type="gramEnd"/>
      <w:r>
        <w:t>}}</w:t>
      </w:r>
    </w:p>
    <w:p w:rsidR="00832D2C" w:rsidP="005434BD" w:rsidRDefault="006A4EDB" w14:paraId="3F7C1B0C" w14:textId="77777777">
      <w:pPr>
        <w:pStyle w:val="Heading2"/>
        <w:spacing w:before="231"/>
        <w:ind w:left="-90"/>
      </w:pPr>
      <w:r>
        <w:t>Address</w:t>
      </w:r>
    </w:p>
    <w:p w:rsidR="00832D2C" w:rsidP="005434BD" w:rsidRDefault="00BF7BCF" w14:paraId="17267607" w14:textId="6CE42E19">
      <w:pPr>
        <w:pStyle w:val="BodyText"/>
        <w:spacing w:before="110"/>
        <w:ind w:left="-90"/>
      </w:pPr>
      <w:r>
        <w:t>{{</w:t>
      </w:r>
      <w:proofErr w:type="spellStart"/>
      <w:proofErr w:type="gramStart"/>
      <w:r>
        <w:t>o.</w:t>
      </w:r>
      <w:r w:rsidRPr="00FA7170" w:rsidR="00FA7170">
        <w:t>Address</w:t>
      </w:r>
      <w:proofErr w:type="spellEnd"/>
      <w:proofErr w:type="gramEnd"/>
      <w:r>
        <w:t>}}</w:t>
      </w:r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 w:rsidR="00D273A1" w:rsidTr="00C83CF5" w14:paraId="30F573F0" w14:textId="77777777">
        <w:trPr>
          <w:cnfStyle w:firstRow="false" w:firstColumn="false" w:lastColumn="false" w:oddVBand="false" w:evenVBand="false" w:oddHBand="tru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</w:tcPr>
          <w:p w:rsidRPr="00E41A78" w:rsidR="00DB784C" w:rsidRDefault="007F18D1" w14:paraId="0023B57D" w14:textId="6455A0D1"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{{#ds</w:t>
            </w:r>
            <w:proofErr w:type="gramStart"/>
            <w:r>
              <w:rPr>
                <w:b/>
                <w:sz w:val="20"/>
                <w:szCs w:val="20"/>
              </w:rPr>
              <w:t>}}{</w:t>
            </w:r>
            <w:proofErr w:type="gramEnd"/>
            <w:r w:rsidRPr="00E41A78" w:rsidR="00DB784C">
              <w:rPr>
                <w:b/>
                <w:sz w:val="20"/>
                <w:szCs w:val="20"/>
              </w:rPr>
              <w:t>{</w:t>
            </w:r>
            <w:r w:rsidR="00C9774C">
              <w:rPr>
                <w:b/>
                <w:sz w:val="20"/>
                <w:szCs w:val="20"/>
              </w:rPr>
              <w:t>ps.</w:t>
            </w:r>
            <w:r w:rsidRPr="007F18D1">
              <w:rPr>
                <w:b/>
                <w:sz w:val="20"/>
                <w:szCs w:val="20"/>
              </w:rPr>
              <w:t>ProductName</w:t>
            </w:r>
            <w:r>
              <w:rPr>
                <w:b/>
                <w:sz w:val="20"/>
                <w:szCs w:val="20"/>
              </w:rPr>
              <w:t>}</w:t>
            </w:r>
            <w:r w:rsidRPr="00E41A78" w:rsidR="00DB784C">
              <w:rPr>
                <w:b/>
                <w:sz w:val="20"/>
                <w:szCs w:val="20"/>
              </w:rPr>
              <w:t>}</w:t>
            </w:r>
          </w:p>
        </w:tc>
        <w:tc>
          <w:tcPr>
            <w:tcW w:w="1620" w:type="dxa"/>
          </w:tcPr>
          <w:p w:rsidRPr="00E41A78" w:rsidR="00DB784C" w:rsidP="001454DB" w:rsidRDefault="007F18D1" w14:paraId="74F6337B" w14:textId="381FB7DB">
            <w:pPr>
              <w:pStyle w:val="Heading1"/>
              <w:ind w:left="0"/>
              <w:jc w:val="right"/>
              <w:outlineLvl w:val="0"/>
              <w:cnfStyle w:firstRow="false" w:firstColumn="false" w:lastColumn="false" w:oddVBand="false" w:evenVBand="false" w:oddHBand="true" w:firstRowFirstColumn="false" w:firstRowLastColumn="false" w:lastRowFirstColumn="false" w:lastRowLastColumn="false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{{</w:t>
            </w:r>
            <w:proofErr w:type="spellStart"/>
            <w:proofErr w:type="gramStart"/>
            <w:r w:rsidR="00C9774C">
              <w:rPr>
                <w:b w:val="false"/>
                <w:sz w:val="20"/>
                <w:szCs w:val="20"/>
              </w:rPr>
              <w:t>ps.</w:t>
            </w:r>
            <w:r w:rsidRPr="007F18D1">
              <w:rPr>
                <w:b w:val="false"/>
                <w:sz w:val="20"/>
                <w:szCs w:val="20"/>
              </w:rPr>
              <w:t>Quantity</w:t>
            </w:r>
            <w:proofErr w:type="spellEnd"/>
            <w:proofErr w:type="gramEnd"/>
            <w:r>
              <w:rPr>
                <w:b w:val="false"/>
                <w:sz w:val="20"/>
                <w:szCs w:val="20"/>
              </w:rPr>
              <w:t>}}</w:t>
            </w:r>
          </w:p>
        </w:tc>
        <w:tc>
          <w:tcPr>
            <w:tcW w:w="1530" w:type="dxa"/>
          </w:tcPr>
          <w:p w:rsidRPr="00E41A78" w:rsidR="00DB784C" w:rsidP="001454DB" w:rsidRDefault="007F18D1" w14:paraId="2421E2EF" w14:textId="10DD2C48">
            <w:pPr>
              <w:pStyle w:val="Heading1"/>
              <w:ind w:left="0"/>
              <w:jc w:val="right"/>
              <w:outlineLvl w:val="0"/>
              <w:cnfStyle w:firstRow="false" w:firstColumn="false" w:lastColumn="false" w:oddVBand="false" w:evenVBand="false" w:oddHBand="true" w:firstRowFirstColumn="false" w:firstRowLastColumn="false" w:lastRowFirstColumn="false" w:lastRowLastColumn="false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{{</w:t>
            </w:r>
            <w:proofErr w:type="spellStart"/>
            <w:proofErr w:type="gramStart"/>
            <w:r w:rsidR="00C9774C">
              <w:rPr>
                <w:b w:val="false"/>
                <w:sz w:val="20"/>
                <w:szCs w:val="20"/>
              </w:rPr>
              <w:t>ps.</w:t>
            </w:r>
            <w:r w:rsidRPr="007F18D1">
              <w:rPr>
                <w:b w:val="false"/>
                <w:sz w:val="20"/>
                <w:szCs w:val="20"/>
              </w:rPr>
              <w:t>UnitPrice</w:t>
            </w:r>
            <w:proofErr w:type="spellEnd"/>
            <w:proofErr w:type="gramEnd"/>
            <w:r>
              <w:rPr>
                <w:b w:val="false"/>
                <w:sz w:val="20"/>
                <w:szCs w:val="20"/>
              </w:rPr>
              <w:t>}</w:t>
            </w:r>
            <w:r w:rsidR="00D273A1">
              <w:rPr>
                <w:b w:val="false"/>
                <w:sz w:val="20"/>
                <w:szCs w:val="20"/>
              </w:rPr>
              <w:t>:format(C)</w:t>
            </w:r>
            <w:r>
              <w:rPr>
                <w:b w:val="false"/>
                <w:sz w:val="20"/>
                <w:szCs w:val="20"/>
              </w:rPr>
              <w:t>}</w:t>
            </w:r>
          </w:p>
        </w:tc>
        <w:tc>
          <w:tcPr>
            <w:tcW w:w="2160" w:type="dxa"/>
          </w:tcPr>
          <w:p w:rsidRPr="00E41A78" w:rsidR="00DB784C" w:rsidP="001454DB" w:rsidRDefault="007F18D1" w14:paraId="430BA63E" w14:textId="73AC36D0">
            <w:pPr>
              <w:pStyle w:val="Heading1"/>
              <w:ind w:left="0"/>
              <w:jc w:val="right"/>
              <w:outlineLvl w:val="0"/>
              <w:cnfStyle w:firstRow="false" w:firstColumn="false" w:lastColumn="false" w:oddVBand="false" w:evenVBand="false" w:oddHBand="true" w:firstRowFirstColumn="false" w:firstRowLastColumn="false" w:lastRowFirstColumn="false" w:lastRowLastColumn="false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{{</w:t>
            </w:r>
            <w:proofErr w:type="spellStart"/>
            <w:proofErr w:type="gramStart"/>
            <w:r w:rsidR="00C9774C">
              <w:rPr>
                <w:b w:val="false"/>
                <w:sz w:val="20"/>
                <w:szCs w:val="20"/>
              </w:rPr>
              <w:t>ps.</w:t>
            </w:r>
            <w:r w:rsidRPr="007F18D1">
              <w:rPr>
                <w:b w:val="false"/>
                <w:sz w:val="20"/>
                <w:szCs w:val="20"/>
              </w:rPr>
              <w:t>Total</w:t>
            </w:r>
            <w:proofErr w:type="spellEnd"/>
            <w:proofErr w:type="gramEnd"/>
            <w:r>
              <w:rPr>
                <w:b w:val="false"/>
                <w:sz w:val="20"/>
                <w:szCs w:val="20"/>
              </w:rPr>
              <w:t>}</w:t>
            </w:r>
            <w:r w:rsidR="00F104D1">
              <w:rPr>
                <w:b w:val="false"/>
                <w:sz w:val="20"/>
                <w:szCs w:val="20"/>
              </w:rPr>
              <w:t>:format(C)</w:t>
            </w:r>
            <w:r>
              <w:rPr>
                <w:b w:val="false"/>
                <w:sz w:val="20"/>
                <w:szCs w:val="20"/>
              </w:rPr>
              <w:t>}{{/ds}}</w:t>
            </w:r>
          </w:p>
        </w:tc>
      </w:tr>
      <w:tr w:rsidRPr="00827C79" w:rsidR="00D273A1" w:rsidTr="00C83CF5" w14:paraId="392C9E23" w14:textId="77777777">
        <w:trPr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</w:tcPr>
          <w:p w:rsidRPr="00827C79" w:rsidR="00DB784C" w:rsidRDefault="00DB784C" w14:paraId="536D88BE" w14:textId="77777777"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 w:rsidRPr="00827C7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 w:rsidRPr="00827C79" w:rsidR="00DB784C" w:rsidP="001454DB" w:rsidRDefault="00DB784C" w14:paraId="2C23B099" w14:textId="77777777"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827C79" w:rsidR="00DB784C" w:rsidP="001454DB" w:rsidRDefault="00DB784C" w14:paraId="703AB3AC" w14:textId="77777777"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827C79" w:rsidR="00DB784C" w:rsidP="001454DB" w:rsidRDefault="00C9774C" w14:paraId="170BC260" w14:textId="0E0F9392"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 w:rsidRPr="00827C79">
              <w:rPr>
                <w:bCs w:val="false"/>
                <w:sz w:val="24"/>
                <w:szCs w:val="24"/>
              </w:rPr>
              <w:t>{{total</w:t>
            </w:r>
            <w:proofErr w:type="gramStart"/>
            <w:r w:rsidRPr="00827C79">
              <w:rPr>
                <w:bCs w:val="false"/>
                <w:sz w:val="24"/>
                <w:szCs w:val="24"/>
              </w:rPr>
              <w:t>}</w:t>
            </w:r>
            <w:r w:rsidRPr="00827C79" w:rsidR="00F104D1">
              <w:rPr>
                <w:bCs w:val="false"/>
                <w:sz w:val="24"/>
                <w:szCs w:val="24"/>
              </w:rPr>
              <w:t>:format</w:t>
            </w:r>
            <w:proofErr w:type="gramEnd"/>
            <w:r w:rsidRPr="00827C79" w:rsidR="00F104D1">
              <w:rPr>
                <w:bCs w:val="false"/>
                <w:sz w:val="24"/>
                <w:szCs w:val="24"/>
              </w:rPr>
              <w:t>(C)</w:t>
            </w:r>
            <w:r w:rsidRPr="00827C79">
              <w:rPr>
                <w:bCs w:val="false"/>
                <w:sz w:val="24"/>
                <w:szCs w:val="24"/>
              </w:rPr>
              <w:t>}</w:t>
            </w:r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Id5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